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inherit" w:eastAsia="Times New Roman" w:hAnsi="inherit" w:cs="Courier New"/>
          <w:b/>
          <w:bCs/>
          <w:color w:val="080808"/>
          <w:spacing w:val="-5"/>
          <w:kern w:val="36"/>
          <w:sz w:val="48"/>
          <w:szCs w:val="48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kern w:val="36"/>
          <w:sz w:val="48"/>
          <w:szCs w:val="48"/>
          <w:bdr w:val="none" w:sz="0" w:space="0" w:color="auto" w:frame="1"/>
          <w:lang w:eastAsia="ru-RU"/>
        </w:rPr>
        <w:t>Социальная поддержка для мигрантов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Если вы являетесь мигрантом, проживающим в России, вы имеете право на определённые виды социальной поддержки. Эта памятка поможет вам узнать больше о доступных услугах и возможностях.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Медицинская помощь</w:t>
      </w:r>
    </w:p>
    <w:p w:rsidR="006E022B" w:rsidRPr="006E022B" w:rsidRDefault="006E022B" w:rsidP="006E022B">
      <w:pPr>
        <w:numPr>
          <w:ilvl w:val="0"/>
          <w:numId w:val="1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Все мигранты, имеющие медицинскую страховку (ДМС), могут получать медицинские услуги в рамках этой страховки.</w:t>
      </w:r>
    </w:p>
    <w:p w:rsidR="006E022B" w:rsidRPr="006E022B" w:rsidRDefault="006E022B" w:rsidP="006E022B">
      <w:pPr>
        <w:numPr>
          <w:ilvl w:val="0"/>
          <w:numId w:val="1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В случае отсутствия ДМС экстренная медицинская помощь оказывается бесплатно.</w:t>
      </w:r>
    </w:p>
    <w:p w:rsidR="006E022B" w:rsidRPr="006E022B" w:rsidRDefault="006E022B" w:rsidP="006E022B">
      <w:pPr>
        <w:numPr>
          <w:ilvl w:val="0"/>
          <w:numId w:val="1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При наличии полиса обязательного медицинского страхования (ОМС) вы можете пользоваться услугами государственных медицинских учреждений на тех же условиях, что и граждане России.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Образование</w:t>
      </w:r>
    </w:p>
    <w:p w:rsidR="006E022B" w:rsidRPr="006E022B" w:rsidRDefault="006E022B" w:rsidP="006E022B">
      <w:pPr>
        <w:numPr>
          <w:ilvl w:val="0"/>
          <w:numId w:val="2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Дети мигрантов имеют право на бесплатное обучение в школах и детских садах.</w:t>
      </w:r>
    </w:p>
    <w:p w:rsidR="006E022B" w:rsidRPr="006E022B" w:rsidRDefault="006E022B" w:rsidP="006E022B">
      <w:pPr>
        <w:numPr>
          <w:ilvl w:val="0"/>
          <w:numId w:val="2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Для поступления в высшие учебные заведения России необходимо пройти процедуру признания диплома и сдать вступительные экзамены.</w:t>
      </w:r>
    </w:p>
    <w:p w:rsidR="006E022B" w:rsidRPr="006E022B" w:rsidRDefault="006E022B" w:rsidP="006E022B">
      <w:pPr>
        <w:numPr>
          <w:ilvl w:val="0"/>
          <w:numId w:val="2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Некоторые университеты предлагают стипендии и гранты для иностранных студентов.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Трудовая деятельность</w:t>
      </w:r>
    </w:p>
    <w:p w:rsidR="006E022B" w:rsidRPr="006E022B" w:rsidRDefault="006E022B" w:rsidP="006E022B">
      <w:pPr>
        <w:numPr>
          <w:ilvl w:val="0"/>
          <w:numId w:val="3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Иностранцы могут работать в России только при наличии соответствующего разрешения или патента.</w:t>
      </w:r>
    </w:p>
    <w:p w:rsidR="006E022B" w:rsidRPr="006E022B" w:rsidRDefault="006E022B" w:rsidP="006E022B">
      <w:pPr>
        <w:numPr>
          <w:ilvl w:val="0"/>
          <w:numId w:val="3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Работодатель обязан заключить с вами трудовой договор, в котором будут указаны ваши права и обязанности.</w:t>
      </w:r>
    </w:p>
    <w:p w:rsidR="006E022B" w:rsidRPr="006E022B" w:rsidRDefault="006E022B" w:rsidP="006E022B">
      <w:pPr>
        <w:numPr>
          <w:ilvl w:val="0"/>
          <w:numId w:val="3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Трудовая деятельность без соответствующих документов является нарушением закона и может повлечь за собой серьёзные последствия.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Жилищные субсидии</w:t>
      </w:r>
    </w:p>
    <w:p w:rsidR="006E022B" w:rsidRPr="006E022B" w:rsidRDefault="006E022B" w:rsidP="006E022B">
      <w:pPr>
        <w:numPr>
          <w:ilvl w:val="0"/>
          <w:numId w:val="4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В некоторых регионах России существуют программы жилищных субсидий для мигрантов, нуждающихся в улучшении жилищных условий.</w:t>
      </w:r>
    </w:p>
    <w:p w:rsidR="006E022B" w:rsidRPr="006E022B" w:rsidRDefault="006E022B" w:rsidP="006E022B">
      <w:pPr>
        <w:numPr>
          <w:ilvl w:val="0"/>
          <w:numId w:val="4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Чтобы узнать о доступных программах, обратитесь в местное отделение соцзащиты.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Социальные пособия</w:t>
      </w:r>
    </w:p>
    <w:p w:rsidR="006E022B" w:rsidRPr="006E022B" w:rsidRDefault="006E022B" w:rsidP="006E022B">
      <w:pPr>
        <w:numPr>
          <w:ilvl w:val="0"/>
          <w:numId w:val="5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Мигранты, постоянно проживающие в России, могут претендовать на различные социальные пособия, такие как пособие по безработице, материнский капитал и другие.</w:t>
      </w:r>
    </w:p>
    <w:p w:rsidR="006E022B" w:rsidRPr="006E022B" w:rsidRDefault="006E022B" w:rsidP="006E022B">
      <w:pPr>
        <w:numPr>
          <w:ilvl w:val="0"/>
          <w:numId w:val="5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Для получения пособий необходимо соответствовать установленным критериям и предоставить соответствующие документы.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Консультационные центры</w:t>
      </w:r>
    </w:p>
    <w:p w:rsidR="006E022B" w:rsidRPr="006E022B" w:rsidRDefault="006E022B" w:rsidP="006E022B">
      <w:pPr>
        <w:numPr>
          <w:ilvl w:val="0"/>
          <w:numId w:val="6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Во многих городах работают консультационные центры для мигрантов, где можно получить юридическую консультацию, помощь в оформлении документов и другую поддержку.</w:t>
      </w:r>
    </w:p>
    <w:p w:rsidR="006E022B" w:rsidRPr="006E022B" w:rsidRDefault="006E022B" w:rsidP="006E022B">
      <w:pPr>
        <w:numPr>
          <w:ilvl w:val="0"/>
          <w:numId w:val="6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Адреса и телефоны этих центров можно найти на сайтах местных администраций или в интернете.</w:t>
      </w:r>
    </w:p>
    <w:p w:rsidR="006E022B" w:rsidRPr="006E022B" w:rsidRDefault="006E022B" w:rsidP="006E022B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Полезные контакты</w:t>
      </w:r>
    </w:p>
    <w:p w:rsidR="006E022B" w:rsidRPr="006E022B" w:rsidRDefault="006E022B" w:rsidP="006E022B">
      <w:pPr>
        <w:numPr>
          <w:ilvl w:val="0"/>
          <w:numId w:val="7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Миграционная служба</w:t>
      </w: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: +7 (495) 694-92-29</w:t>
      </w:r>
    </w:p>
    <w:p w:rsidR="006E022B" w:rsidRPr="006E022B" w:rsidRDefault="006E022B" w:rsidP="006E022B">
      <w:pPr>
        <w:numPr>
          <w:ilvl w:val="0"/>
          <w:numId w:val="7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Консульский отдел посольства вашей страны</w:t>
      </w: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: Найти контактные данные можно на сайте посольства.</w:t>
      </w:r>
    </w:p>
    <w:p w:rsidR="006E022B" w:rsidRPr="006E022B" w:rsidRDefault="006E022B" w:rsidP="006E022B">
      <w:pPr>
        <w:numPr>
          <w:ilvl w:val="0"/>
          <w:numId w:val="7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Центры адаптации и интеграции</w:t>
      </w: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: +7 (800) 555-35-55</w:t>
      </w:r>
    </w:p>
    <w:p w:rsidR="006E022B" w:rsidRPr="006E022B" w:rsidRDefault="006E022B" w:rsidP="006E022B">
      <w:pPr>
        <w:numPr>
          <w:ilvl w:val="0"/>
          <w:numId w:val="7"/>
        </w:num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6E022B">
        <w:rPr>
          <w:rFonts w:ascii="inherit" w:eastAsia="Times New Roman" w:hAnsi="inherit" w:cs="Courier New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Горячая линия поддержки иностранных граждан</w:t>
      </w:r>
      <w:r w:rsidRPr="006E022B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: +7 (800) 100-00-01</w:t>
      </w:r>
    </w:p>
    <w:p w:rsidR="00C660A4" w:rsidRDefault="00C660A4">
      <w:bookmarkStart w:id="0" w:name="_GoBack"/>
      <w:bookmarkEnd w:id="0"/>
    </w:p>
    <w:sectPr w:rsidR="00C660A4" w:rsidSect="006E022B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3EE7"/>
    <w:multiLevelType w:val="multilevel"/>
    <w:tmpl w:val="EBE6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E2DAD"/>
    <w:multiLevelType w:val="multilevel"/>
    <w:tmpl w:val="E316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11096"/>
    <w:multiLevelType w:val="multilevel"/>
    <w:tmpl w:val="F89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74F"/>
    <w:multiLevelType w:val="multilevel"/>
    <w:tmpl w:val="CDEC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DD2AF6"/>
    <w:multiLevelType w:val="multilevel"/>
    <w:tmpl w:val="D840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B0133"/>
    <w:multiLevelType w:val="multilevel"/>
    <w:tmpl w:val="3D5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A05331"/>
    <w:multiLevelType w:val="multilevel"/>
    <w:tmpl w:val="A60C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01"/>
    <w:rsid w:val="006E022B"/>
    <w:rsid w:val="00793B01"/>
    <w:rsid w:val="00C6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52373-94A8-4AEB-9E93-8ECD4FB5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2024-12-09T08:30:00Z</dcterms:created>
  <dcterms:modified xsi:type="dcterms:W3CDTF">2024-12-09T08:30:00Z</dcterms:modified>
</cp:coreProperties>
</file>